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F6B" w:rsidRDefault="00083B8A" w:rsidP="00083B8A">
      <w:pPr>
        <w:jc w:val="center"/>
        <w:rPr>
          <w:rFonts w:ascii="Arial" w:hAnsi="Arial" w:cs="Arial"/>
          <w:b/>
          <w:sz w:val="24"/>
        </w:rPr>
      </w:pPr>
      <w:r w:rsidRPr="00083B8A">
        <w:rPr>
          <w:rFonts w:ascii="Arial" w:hAnsi="Arial" w:cs="Arial"/>
          <w:b/>
          <w:sz w:val="24"/>
        </w:rPr>
        <w:t>POLÍTICA DE AHORRO DE ENERGÍA</w:t>
      </w:r>
    </w:p>
    <w:p w:rsidR="00083B8A" w:rsidRDefault="00083B8A" w:rsidP="00083B8A">
      <w:pPr>
        <w:jc w:val="center"/>
        <w:rPr>
          <w:rFonts w:ascii="Arial" w:hAnsi="Arial" w:cs="Arial"/>
          <w:b/>
          <w:sz w:val="24"/>
        </w:rPr>
      </w:pPr>
    </w:p>
    <w:p w:rsidR="00083B8A" w:rsidRPr="00083B8A" w:rsidRDefault="00083B8A" w:rsidP="00AE1B2F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Debido al compromiso ambiental que ha adquirido el Colegio Campestre Goyavier PROYECTARTE LTDA, con el fin de institucionalizar políticas que ayuden a disminuir el impacto ambiental causado por su labor misional, pretende evitar el desperdicio de recursos no renovables, específicamente de energía eléctrica y agua, los cuales tienen un gran consumo en la institución.  </w:t>
      </w:r>
    </w:p>
    <w:p w:rsidR="00083B8A" w:rsidRPr="00AE1B2F" w:rsidRDefault="00083B8A" w:rsidP="00083B8A">
      <w:pPr>
        <w:rPr>
          <w:rFonts w:ascii="Arial" w:hAnsi="Arial" w:cs="Arial"/>
          <w:b/>
          <w:sz w:val="24"/>
          <w:szCs w:val="24"/>
        </w:rPr>
      </w:pPr>
    </w:p>
    <w:p w:rsidR="00BC72EC" w:rsidRDefault="00AE1B2F" w:rsidP="00083B8A">
      <w:pPr>
        <w:rPr>
          <w:rFonts w:ascii="Arial" w:hAnsi="Arial" w:cs="Arial"/>
          <w:b/>
          <w:sz w:val="24"/>
          <w:szCs w:val="24"/>
        </w:rPr>
      </w:pPr>
      <w:r w:rsidRPr="00BC72EC">
        <w:rPr>
          <w:rFonts w:ascii="Arial" w:hAnsi="Arial" w:cs="Arial"/>
          <w:b/>
          <w:sz w:val="24"/>
          <w:szCs w:val="24"/>
        </w:rPr>
        <w:t>Alcance</w:t>
      </w:r>
    </w:p>
    <w:p w:rsidR="00AE1B2F" w:rsidRPr="00AE1B2F" w:rsidRDefault="00AE1B2F" w:rsidP="00083B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 a todos las áreas y procesos del colegio</w:t>
      </w:r>
    </w:p>
    <w:p w:rsidR="00083B8A" w:rsidRPr="00AE1B2F" w:rsidRDefault="00083B8A" w:rsidP="00083B8A">
      <w:pPr>
        <w:rPr>
          <w:rFonts w:ascii="Arial" w:hAnsi="Arial" w:cs="Arial"/>
          <w:sz w:val="24"/>
          <w:szCs w:val="24"/>
        </w:rPr>
      </w:pPr>
    </w:p>
    <w:p w:rsidR="00083B8A" w:rsidRPr="00BC72EC" w:rsidRDefault="00083B8A" w:rsidP="00083B8A">
      <w:pPr>
        <w:rPr>
          <w:rFonts w:ascii="Arial" w:hAnsi="Arial" w:cs="Arial"/>
          <w:b/>
          <w:sz w:val="24"/>
          <w:szCs w:val="24"/>
        </w:rPr>
      </w:pPr>
      <w:r w:rsidRPr="00BC72EC">
        <w:rPr>
          <w:rFonts w:ascii="Arial" w:hAnsi="Arial" w:cs="Arial"/>
          <w:b/>
          <w:sz w:val="24"/>
          <w:szCs w:val="24"/>
        </w:rPr>
        <w:t>Princ</w:t>
      </w:r>
      <w:r w:rsidR="00BC72EC" w:rsidRPr="00BC72EC">
        <w:rPr>
          <w:rFonts w:ascii="Arial" w:hAnsi="Arial" w:cs="Arial"/>
          <w:b/>
          <w:sz w:val="24"/>
          <w:szCs w:val="24"/>
        </w:rPr>
        <w:t>ipios que regirán las políticas</w:t>
      </w:r>
    </w:p>
    <w:p w:rsidR="00BC72EC" w:rsidRDefault="004C2328" w:rsidP="00B0651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BC72EC" w:rsidRPr="00936236">
        <w:rPr>
          <w:rFonts w:ascii="Arial" w:hAnsi="Arial" w:cs="Arial"/>
          <w:sz w:val="24"/>
          <w:szCs w:val="24"/>
        </w:rPr>
        <w:t>umplir la normatividad vigente concerniente a este recurso</w:t>
      </w:r>
    </w:p>
    <w:p w:rsidR="00F17F5D" w:rsidRPr="00936236" w:rsidRDefault="00F17F5D" w:rsidP="00F17F5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F17F5D" w:rsidRPr="00F17F5D" w:rsidRDefault="00BC72EC" w:rsidP="00F17F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6236">
        <w:rPr>
          <w:rFonts w:ascii="Arial" w:hAnsi="Arial" w:cs="Arial"/>
          <w:sz w:val="24"/>
          <w:szCs w:val="24"/>
        </w:rPr>
        <w:t xml:space="preserve">Socializar las políticas con todos empleados para lograr su correcta implementación </w:t>
      </w:r>
    </w:p>
    <w:p w:rsidR="00F17F5D" w:rsidRPr="00936236" w:rsidRDefault="00F17F5D" w:rsidP="00F17F5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BC72EC" w:rsidRDefault="00BC72EC" w:rsidP="00B0651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6236">
        <w:rPr>
          <w:rFonts w:ascii="Arial" w:hAnsi="Arial" w:cs="Arial"/>
          <w:sz w:val="24"/>
          <w:szCs w:val="24"/>
        </w:rPr>
        <w:t>Realizar un seguimiento a estas políticas con el fin de estar en constante mejoramiento continuo</w:t>
      </w:r>
    </w:p>
    <w:p w:rsidR="00F17F5D" w:rsidRPr="00936236" w:rsidRDefault="00F17F5D" w:rsidP="00F17F5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F17F5D" w:rsidRDefault="004C2328" w:rsidP="00F17F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Identificar</w:t>
      </w:r>
      <w:r w:rsidR="00BC72EC" w:rsidRPr="00936236">
        <w:rPr>
          <w:rFonts w:ascii="Arial" w:hAnsi="Arial" w:cs="Arial"/>
          <w:sz w:val="24"/>
          <w:szCs w:val="24"/>
        </w:rPr>
        <w:t xml:space="preserve"> a los equipos eléctricos en pr</w:t>
      </w:r>
      <w:r>
        <w:rPr>
          <w:rFonts w:ascii="Arial" w:hAnsi="Arial" w:cs="Arial"/>
          <w:sz w:val="24"/>
          <w:szCs w:val="24"/>
        </w:rPr>
        <w:t>oceso de compra para priorizar</w:t>
      </w:r>
      <w:r w:rsidR="00BC72EC" w:rsidRPr="00936236">
        <w:rPr>
          <w:rFonts w:ascii="Arial" w:hAnsi="Arial" w:cs="Arial"/>
          <w:sz w:val="24"/>
          <w:szCs w:val="24"/>
        </w:rPr>
        <w:t xml:space="preserve"> los que tengan una mayor eficiencia en el consumo eléctrico</w:t>
      </w:r>
    </w:p>
    <w:p w:rsidR="00F17F5D" w:rsidRPr="00F17F5D" w:rsidRDefault="00F17F5D" w:rsidP="00F17F5D">
      <w:pPr>
        <w:pStyle w:val="Prrafodelista"/>
        <w:rPr>
          <w:rFonts w:ascii="Arial" w:hAnsi="Arial" w:cs="Arial"/>
          <w:sz w:val="24"/>
          <w:szCs w:val="24"/>
        </w:rPr>
      </w:pPr>
    </w:p>
    <w:p w:rsidR="00F17F5D" w:rsidRPr="00F17F5D" w:rsidRDefault="00F17F5D" w:rsidP="00F17F5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8E28A1" w:rsidRPr="00936236" w:rsidRDefault="008E28A1" w:rsidP="00B0651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36236">
        <w:rPr>
          <w:rFonts w:ascii="Arial" w:hAnsi="Arial" w:cs="Arial"/>
          <w:sz w:val="24"/>
          <w:szCs w:val="24"/>
        </w:rPr>
        <w:t xml:space="preserve">Incentivar la cultura de ahorro y eficiencia energética en los trabajadores  </w:t>
      </w:r>
    </w:p>
    <w:p w:rsidR="00BC72EC" w:rsidRDefault="00BC72EC" w:rsidP="00083B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17F5D" w:rsidRPr="00AE1B2F" w:rsidRDefault="00F17F5D" w:rsidP="00083B8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83B8A" w:rsidRPr="00462758" w:rsidRDefault="00083B8A" w:rsidP="00083B8A">
      <w:pPr>
        <w:rPr>
          <w:rFonts w:ascii="Arial" w:hAnsi="Arial" w:cs="Arial"/>
          <w:b/>
          <w:sz w:val="24"/>
          <w:szCs w:val="24"/>
        </w:rPr>
      </w:pPr>
      <w:r w:rsidRPr="00462758">
        <w:rPr>
          <w:rFonts w:ascii="Arial" w:hAnsi="Arial" w:cs="Arial"/>
          <w:b/>
          <w:sz w:val="24"/>
          <w:szCs w:val="24"/>
        </w:rPr>
        <w:t>Acciones que se deben implementar para el cumplimiento de las políticas institucionales</w:t>
      </w:r>
    </w:p>
    <w:p w:rsidR="007A1B3E" w:rsidRDefault="003429C5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jefes de cada área tanto administrativa como académica</w:t>
      </w:r>
      <w:r w:rsidR="00183A43">
        <w:rPr>
          <w:rFonts w:ascii="Arial" w:hAnsi="Arial" w:cs="Arial"/>
          <w:sz w:val="24"/>
          <w:szCs w:val="24"/>
        </w:rPr>
        <w:t xml:space="preserve"> serán las encargadas de velar para que en sus áreas de trabajo se cumplan las acciones establecidas </w:t>
      </w:r>
      <w:r w:rsidR="007A1B3E">
        <w:rPr>
          <w:rFonts w:ascii="Arial" w:hAnsi="Arial" w:cs="Arial"/>
          <w:sz w:val="24"/>
          <w:szCs w:val="24"/>
        </w:rPr>
        <w:t>para el ahorro y uso eficiente de la energía eléctrica</w:t>
      </w:r>
    </w:p>
    <w:p w:rsidR="00B92E21" w:rsidRDefault="007A1B3E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Cada trabajador debe apagar su equipo de cómputo al terminar </w:t>
      </w:r>
      <w:r w:rsidR="004B142F">
        <w:rPr>
          <w:rFonts w:ascii="Arial" w:hAnsi="Arial" w:cs="Arial"/>
          <w:sz w:val="24"/>
          <w:szCs w:val="24"/>
        </w:rPr>
        <w:t>su jornada laboral o apagar la pantalla del mismo</w:t>
      </w:r>
      <w:r>
        <w:rPr>
          <w:rFonts w:ascii="Arial" w:hAnsi="Arial" w:cs="Arial"/>
          <w:sz w:val="24"/>
          <w:szCs w:val="24"/>
        </w:rPr>
        <w:t xml:space="preserve"> en caso de au</w:t>
      </w:r>
      <w:r w:rsidR="00137C14">
        <w:rPr>
          <w:rFonts w:ascii="Arial" w:hAnsi="Arial" w:cs="Arial"/>
          <w:sz w:val="24"/>
          <w:szCs w:val="24"/>
        </w:rPr>
        <w:t>sent</w:t>
      </w:r>
      <w:r w:rsidR="00BF3E97">
        <w:rPr>
          <w:rFonts w:ascii="Arial" w:hAnsi="Arial" w:cs="Arial"/>
          <w:sz w:val="24"/>
          <w:szCs w:val="24"/>
        </w:rPr>
        <w:t>arse por un tiempo entre 5 y 45 minutos</w:t>
      </w:r>
    </w:p>
    <w:p w:rsidR="007A1B3E" w:rsidRDefault="00B92E21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Apagar los equipos que no estén en uso por más de 45 minutos</w:t>
      </w:r>
    </w:p>
    <w:p w:rsidR="003429C5" w:rsidRDefault="004B142F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La última persona en salir de cada oficina debe asegurarse de apagar el aire aconcionado y las luces de su respectiva área</w:t>
      </w:r>
    </w:p>
    <w:p w:rsidR="004B142F" w:rsidRDefault="00E434BD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Cada profesor al terminar su jornada académica debe asegurar que las luces y </w:t>
      </w:r>
      <w:r w:rsidR="004733D1">
        <w:rPr>
          <w:rFonts w:ascii="Arial" w:hAnsi="Arial" w:cs="Arial"/>
          <w:sz w:val="24"/>
          <w:szCs w:val="24"/>
        </w:rPr>
        <w:t>aparatos eléctricos</w:t>
      </w:r>
      <w:r>
        <w:rPr>
          <w:rFonts w:ascii="Arial" w:hAnsi="Arial" w:cs="Arial"/>
          <w:sz w:val="24"/>
          <w:szCs w:val="24"/>
        </w:rPr>
        <w:t xml:space="preserve"> estén debidamente apagados </w:t>
      </w:r>
    </w:p>
    <w:p w:rsidR="00600BA8" w:rsidRDefault="00600BA8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deberá aprovechar al máximo la luz y ventilación natural manteniendo ventanas abiertas cuando el clima lo permita </w:t>
      </w:r>
    </w:p>
    <w:p w:rsidR="004733D1" w:rsidRDefault="00600BA8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62758">
        <w:rPr>
          <w:rFonts w:ascii="Arial" w:hAnsi="Arial" w:cs="Arial"/>
          <w:sz w:val="24"/>
          <w:szCs w:val="24"/>
        </w:rPr>
        <w:t xml:space="preserve"> El personal de servicios generales deberá:</w:t>
      </w:r>
    </w:p>
    <w:p w:rsidR="00462758" w:rsidRDefault="00462758" w:rsidP="0020235C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Ayudar a mantener apagadas las luces en los salones desocupados </w:t>
      </w:r>
    </w:p>
    <w:p w:rsidR="00462758" w:rsidRDefault="00462758" w:rsidP="0020235C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Apagar las luces de los salones y los baños ubicados en su área de trabajo al momento de terminar el aseo en dicha zona.</w:t>
      </w:r>
    </w:p>
    <w:p w:rsidR="00462758" w:rsidRPr="00462758" w:rsidRDefault="00462758" w:rsidP="0020235C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Informar de algún imperfecto en las luminarias ubicadas en su área de trabajo</w:t>
      </w:r>
    </w:p>
    <w:p w:rsidR="00462758" w:rsidRDefault="00462758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personal de restaurante deberá:</w:t>
      </w:r>
    </w:p>
    <w:p w:rsidR="00462758" w:rsidRDefault="00462758" w:rsidP="0020235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Apagar las maquinas terminada la jornada laboral</w:t>
      </w:r>
    </w:p>
    <w:p w:rsidR="00462758" w:rsidRDefault="00462758" w:rsidP="0020235C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Informar algún contratiempo con las maquinas ubicadas en esta zona</w:t>
      </w:r>
    </w:p>
    <w:p w:rsidR="00600BA8" w:rsidRDefault="00600BA8" w:rsidP="0020235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personal de mantenimiento deberá:</w:t>
      </w:r>
    </w:p>
    <w:p w:rsidR="00462758" w:rsidRDefault="00462758" w:rsidP="0020235C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Hacer el cambio de tecnología en las luminarias para lograr una mayor eficiencia de este recurso</w:t>
      </w:r>
    </w:p>
    <w:p w:rsidR="00462758" w:rsidRDefault="00462758" w:rsidP="0020235C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Sustituir de manera inmediata las luminarias en mal estado </w:t>
      </w:r>
    </w:p>
    <w:p w:rsidR="00462758" w:rsidRDefault="00462758" w:rsidP="0020235C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Mantener en las condiciones adecuadas las instalaciones eléctricas </w:t>
      </w:r>
    </w:p>
    <w:p w:rsidR="00462758" w:rsidRDefault="00462758" w:rsidP="0046275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600BA8" w:rsidRPr="00600BA8" w:rsidRDefault="00600BA8" w:rsidP="00600BA8">
      <w:pPr>
        <w:jc w:val="both"/>
        <w:rPr>
          <w:rFonts w:ascii="Arial" w:hAnsi="Arial" w:cs="Arial"/>
          <w:sz w:val="24"/>
          <w:szCs w:val="24"/>
        </w:rPr>
      </w:pPr>
    </w:p>
    <w:sectPr w:rsidR="00600BA8" w:rsidRPr="00600B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2EE"/>
    <w:multiLevelType w:val="hybridMultilevel"/>
    <w:tmpl w:val="7FF2F4C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64771B"/>
    <w:multiLevelType w:val="hybridMultilevel"/>
    <w:tmpl w:val="547EC8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1191E"/>
    <w:multiLevelType w:val="hybridMultilevel"/>
    <w:tmpl w:val="B156A4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30628F"/>
    <w:multiLevelType w:val="hybridMultilevel"/>
    <w:tmpl w:val="8F6A426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1E4322E"/>
    <w:multiLevelType w:val="hybridMultilevel"/>
    <w:tmpl w:val="ACFE3C0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C40DD9"/>
    <w:multiLevelType w:val="hybridMultilevel"/>
    <w:tmpl w:val="75CA488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8A"/>
    <w:rsid w:val="00083B8A"/>
    <w:rsid w:val="00094870"/>
    <w:rsid w:val="00137C14"/>
    <w:rsid w:val="00183A43"/>
    <w:rsid w:val="0020235C"/>
    <w:rsid w:val="002129C8"/>
    <w:rsid w:val="003429C5"/>
    <w:rsid w:val="00462758"/>
    <w:rsid w:val="004733D1"/>
    <w:rsid w:val="004B142F"/>
    <w:rsid w:val="004C2328"/>
    <w:rsid w:val="00600BA8"/>
    <w:rsid w:val="007A1B3E"/>
    <w:rsid w:val="008E28A1"/>
    <w:rsid w:val="00936236"/>
    <w:rsid w:val="00AE1B2F"/>
    <w:rsid w:val="00B06517"/>
    <w:rsid w:val="00B92E21"/>
    <w:rsid w:val="00BC72EC"/>
    <w:rsid w:val="00BF3E97"/>
    <w:rsid w:val="00E434BD"/>
    <w:rsid w:val="00F04F6B"/>
    <w:rsid w:val="00F1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E8644B"/>
  <w15:chartTrackingRefBased/>
  <w15:docId w15:val="{102EDBFC-72A3-4F5B-AC9F-B9EC7B18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36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TuSoft.org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snayder pedraza</dc:creator>
  <cp:keywords/>
  <dc:description/>
  <cp:lastModifiedBy>snayder pedraza</cp:lastModifiedBy>
  <cp:revision>18</cp:revision>
  <dcterms:created xsi:type="dcterms:W3CDTF">2018-05-05T18:40:00Z</dcterms:created>
  <dcterms:modified xsi:type="dcterms:W3CDTF">2018-05-05T20:01:00Z</dcterms:modified>
</cp:coreProperties>
</file>